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49B9" w14:textId="5E91F37C" w:rsidR="00D111FC" w:rsidRDefault="006B62D2" w:rsidP="000F7998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13CE9" wp14:editId="6B856FA9">
            <wp:simplePos x="0" y="0"/>
            <wp:positionH relativeFrom="margin">
              <wp:posOffset>1143000</wp:posOffset>
            </wp:positionH>
            <wp:positionV relativeFrom="paragraph">
              <wp:posOffset>-854661</wp:posOffset>
            </wp:positionV>
            <wp:extent cx="36576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2D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14D7073" wp14:editId="2036B464">
                <wp:simplePos x="0" y="0"/>
                <wp:positionH relativeFrom="page">
                  <wp:align>right</wp:align>
                </wp:positionH>
                <wp:positionV relativeFrom="paragraph">
                  <wp:posOffset>-914351</wp:posOffset>
                </wp:positionV>
                <wp:extent cx="7772400" cy="998806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BA0F5D-005A-FEBB-FFD3-CD259AEFD9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98806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241F3" id="Rectangle 4" o:spid="_x0000_s1026" style="position:absolute;margin-left:560.8pt;margin-top:-1in;width:612pt;height:78.65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" fillcolor="teal" stroked="f" strokeweight="2pt">
                <w10:wrap anchorx="page"/>
              </v:rect>
            </w:pict>
          </mc:Fallback>
        </mc:AlternateContent>
      </w:r>
    </w:p>
    <w:p w14:paraId="5D276A7D" w14:textId="4CAC5AA3" w:rsidR="00D111FC" w:rsidRDefault="00B13FFF" w:rsidP="00D111F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Early Career Professional</w:t>
      </w:r>
      <w:r w:rsidR="00D111F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Travel Assistance Award 2025</w:t>
      </w:r>
    </w:p>
    <w:p w14:paraId="69DBDEA2" w14:textId="2004F7A8" w:rsidR="00D111FC" w:rsidRPr="000F7998" w:rsidRDefault="00D111FC" w:rsidP="000F79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716CCF" w14:textId="3F789DE7" w:rsidR="006B0D1C" w:rsidRDefault="00543B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Student and Early Career Professional </w:t>
      </w:r>
      <w:r w:rsidR="00D111FC">
        <w:rPr>
          <w:rFonts w:ascii="Times New Roman" w:eastAsia="Times New Roman" w:hAnsi="Times New Roman" w:cs="Times New Roman"/>
          <w:sz w:val="24"/>
          <w:szCs w:val="24"/>
        </w:rPr>
        <w:t xml:space="preserve">(SECP)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Subsection of the American Fisheries Society (AFS) is currently soliciting applications for the 2025 </w:t>
      </w:r>
      <w:r w:rsidR="00AA281C">
        <w:rPr>
          <w:rFonts w:ascii="Times New Roman" w:eastAsia="Times New Roman" w:hAnsi="Times New Roman" w:cs="Times New Roman"/>
          <w:sz w:val="24"/>
          <w:szCs w:val="24"/>
        </w:rPr>
        <w:t>Early Career Professional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Travel Assistance Award (</w:t>
      </w:r>
      <w:r w:rsidR="00AA281C">
        <w:rPr>
          <w:rFonts w:ascii="Times New Roman" w:eastAsia="Times New Roman" w:hAnsi="Times New Roman" w:cs="Times New Roman"/>
          <w:sz w:val="24"/>
          <w:szCs w:val="24"/>
        </w:rPr>
        <w:t>ECPT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AA) to attend the annual AFS meeting. 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 xml:space="preserve">This award is designed to </w:t>
      </w:r>
      <w:r w:rsidR="00AA281C">
        <w:rPr>
          <w:rFonts w:ascii="Times New Roman" w:eastAsia="Times New Roman" w:hAnsi="Times New Roman" w:cs="Times New Roman"/>
          <w:sz w:val="24"/>
          <w:szCs w:val="24"/>
        </w:rPr>
        <w:t xml:space="preserve">help support early career </w:t>
      </w:r>
      <w:r w:rsidR="007B0D4E"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="00E80CEF">
        <w:rPr>
          <w:rFonts w:ascii="Times New Roman" w:eastAsia="Times New Roman" w:hAnsi="Times New Roman" w:cs="Times New Roman"/>
          <w:sz w:val="24"/>
          <w:szCs w:val="24"/>
        </w:rPr>
        <w:t xml:space="preserve"> attendance at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 xml:space="preserve"> AFS meetings and increase </w:t>
      </w:r>
      <w:r w:rsidR="00E80CEF">
        <w:rPr>
          <w:rFonts w:ascii="Times New Roman" w:eastAsia="Times New Roman" w:hAnsi="Times New Roman" w:cs="Times New Roman"/>
          <w:sz w:val="24"/>
          <w:szCs w:val="24"/>
        </w:rPr>
        <w:t xml:space="preserve">their ability to 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>participat</w:t>
      </w:r>
      <w:r w:rsidR="00E80CEF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 xml:space="preserve"> at the Society level. The </w:t>
      </w:r>
      <w:r w:rsidR="00E80CEF">
        <w:rPr>
          <w:rFonts w:ascii="Times New Roman" w:eastAsia="Times New Roman" w:hAnsi="Times New Roman" w:cs="Times New Roman"/>
          <w:sz w:val="24"/>
          <w:szCs w:val="24"/>
        </w:rPr>
        <w:t>ECPTAA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8C1">
        <w:rPr>
          <w:rFonts w:ascii="Times New Roman" w:eastAsia="Times New Roman" w:hAnsi="Times New Roman" w:cs="Times New Roman"/>
          <w:sz w:val="24"/>
          <w:szCs w:val="24"/>
        </w:rPr>
        <w:t>will help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D4E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E80CEF">
        <w:rPr>
          <w:rFonts w:ascii="Times New Roman" w:eastAsia="Times New Roman" w:hAnsi="Times New Roman" w:cs="Times New Roman"/>
          <w:sz w:val="24"/>
          <w:szCs w:val="24"/>
        </w:rPr>
        <w:t>early career professional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 xml:space="preserve"> offset the cost of travel to the AFS Annual Meeting held in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>San Antonio, Texas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>August 10–14, 2025</w:t>
      </w:r>
      <w:r w:rsidR="00CE2B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4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DF535" w14:textId="77777777" w:rsidR="00C60389" w:rsidRDefault="004265FD" w:rsidP="00C603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9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Background and Purpose: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9589E7" w14:textId="59F46926" w:rsidR="00C60389" w:rsidRDefault="00E80CEF" w:rsidP="00C6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One recipient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will be selected to receive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1000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USD. As this award is funded by the Education Section, </w:t>
      </w:r>
      <w:r>
        <w:rPr>
          <w:rFonts w:ascii="Times New Roman" w:eastAsia="Times New Roman" w:hAnsi="Times New Roman" w:cs="Times New Roman"/>
          <w:sz w:val="24"/>
          <w:szCs w:val="24"/>
        </w:rPr>
        <w:t>the recipient</w:t>
      </w:r>
      <w:r w:rsidR="004248C1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BC52EF">
        <w:rPr>
          <w:rFonts w:ascii="Times New Roman" w:eastAsia="Times New Roman" w:hAnsi="Times New Roman" w:cs="Times New Roman"/>
          <w:sz w:val="24"/>
          <w:szCs w:val="24"/>
        </w:rPr>
        <w:t xml:space="preserve">receive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BC52EF">
        <w:rPr>
          <w:rFonts w:ascii="Times New Roman" w:eastAsia="Times New Roman" w:hAnsi="Times New Roman" w:cs="Times New Roman"/>
          <w:sz w:val="24"/>
          <w:szCs w:val="24"/>
        </w:rPr>
        <w:t>award check at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the business meeting of the Education Section </w:t>
      </w:r>
      <w:r w:rsidR="00BC52EF">
        <w:rPr>
          <w:rFonts w:ascii="Times New Roman" w:eastAsia="Times New Roman" w:hAnsi="Times New Roman" w:cs="Times New Roman"/>
          <w:sz w:val="24"/>
          <w:szCs w:val="24"/>
        </w:rPr>
        <w:t xml:space="preserve">and will also be recognized at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C52EF">
        <w:rPr>
          <w:rFonts w:ascii="Times New Roman" w:eastAsia="Times New Roman" w:hAnsi="Times New Roman" w:cs="Times New Roman"/>
          <w:sz w:val="24"/>
          <w:szCs w:val="24"/>
        </w:rPr>
        <w:t>SECP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Subsection</w:t>
      </w:r>
      <w:r w:rsidR="00BC52EF">
        <w:rPr>
          <w:rFonts w:ascii="Times New Roman" w:eastAsia="Times New Roman" w:hAnsi="Times New Roman" w:cs="Times New Roman"/>
          <w:sz w:val="24"/>
          <w:szCs w:val="24"/>
        </w:rPr>
        <w:t xml:space="preserve"> business meeting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. Selection will be based on </w:t>
      </w:r>
      <w:r w:rsidR="006B0D1C" w:rsidRPr="006B0D1C">
        <w:rPr>
          <w:rFonts w:ascii="Times New Roman" w:eastAsia="Times New Roman" w:hAnsi="Times New Roman" w:cs="Times New Roman"/>
          <w:sz w:val="24"/>
          <w:szCs w:val="24"/>
          <w:u w:val="single"/>
        </w:rPr>
        <w:t>involvement in student and professional organizations</w:t>
      </w:r>
      <w:r w:rsidR="00717A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BC52EF">
        <w:rPr>
          <w:rFonts w:ascii="Times New Roman" w:eastAsia="Times New Roman" w:hAnsi="Times New Roman" w:cs="Times New Roman"/>
          <w:sz w:val="24"/>
          <w:szCs w:val="24"/>
          <w:u w:val="single"/>
        </w:rPr>
        <w:t>reason(s)</w:t>
      </w:r>
      <w:r w:rsidR="00BC52EF" w:rsidRPr="006B0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B0D1C" w:rsidRPr="006B0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 attending the </w:t>
      </w:r>
      <w:r w:rsidR="00BC52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AFS </w:t>
      </w:r>
      <w:r w:rsidR="006B0D1C" w:rsidRPr="006B0D1C">
        <w:rPr>
          <w:rFonts w:ascii="Times New Roman" w:eastAsia="Times New Roman" w:hAnsi="Times New Roman" w:cs="Times New Roman"/>
          <w:sz w:val="24"/>
          <w:szCs w:val="24"/>
          <w:u w:val="single"/>
        </w:rPr>
        <w:t>meeting</w:t>
      </w:r>
      <w:r w:rsidR="00717A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CD3970">
        <w:rPr>
          <w:rFonts w:ascii="Times New Roman" w:eastAsia="Times New Roman" w:hAnsi="Times New Roman" w:cs="Times New Roman"/>
          <w:sz w:val="24"/>
          <w:szCs w:val="24"/>
          <w:u w:val="single"/>
        </w:rPr>
        <w:t>and financial need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52EF">
        <w:rPr>
          <w:rFonts w:ascii="Times New Roman" w:eastAsia="Times New Roman" w:hAnsi="Times New Roman" w:cs="Times New Roman"/>
          <w:sz w:val="24"/>
          <w:szCs w:val="24"/>
        </w:rPr>
        <w:t>Attending the AFS annual meeting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provides a</w:t>
      </w:r>
      <w:r w:rsidR="00A21597">
        <w:rPr>
          <w:rFonts w:ascii="Times New Roman" w:eastAsia="Times New Roman" w:hAnsi="Times New Roman" w:cs="Times New Roman"/>
          <w:sz w:val="24"/>
          <w:szCs w:val="24"/>
        </w:rPr>
        <w:t xml:space="preserve">n excellent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opportunity for </w:t>
      </w:r>
      <w:r w:rsidR="00CD3970">
        <w:rPr>
          <w:rFonts w:ascii="Times New Roman" w:eastAsia="Times New Roman" w:hAnsi="Times New Roman" w:cs="Times New Roman"/>
          <w:sz w:val="24"/>
          <w:szCs w:val="24"/>
        </w:rPr>
        <w:t>early career professionals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DB4AA0">
        <w:rPr>
          <w:rFonts w:ascii="Times New Roman" w:eastAsia="Times New Roman" w:hAnsi="Times New Roman" w:cs="Times New Roman"/>
          <w:sz w:val="24"/>
          <w:szCs w:val="24"/>
        </w:rPr>
        <w:t>interact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CD3970">
        <w:rPr>
          <w:rFonts w:ascii="Times New Roman" w:eastAsia="Times New Roman" w:hAnsi="Times New Roman" w:cs="Times New Roman"/>
          <w:sz w:val="24"/>
          <w:szCs w:val="24"/>
        </w:rPr>
        <w:t>other members of</w:t>
      </w:r>
      <w:r w:rsidR="00A21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AFS and </w:t>
      </w:r>
      <w:r w:rsidR="00CD3970">
        <w:rPr>
          <w:rFonts w:ascii="Times New Roman" w:eastAsia="Times New Roman" w:hAnsi="Times New Roman" w:cs="Times New Roman"/>
          <w:sz w:val="24"/>
          <w:szCs w:val="24"/>
        </w:rPr>
        <w:t xml:space="preserve">build their </w:t>
      </w:r>
      <w:r w:rsidR="00DB4AA0">
        <w:rPr>
          <w:rFonts w:ascii="Times New Roman" w:eastAsia="Times New Roman" w:hAnsi="Times New Roman" w:cs="Times New Roman"/>
          <w:sz w:val="24"/>
          <w:szCs w:val="24"/>
        </w:rPr>
        <w:t>professional network in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fisheries science and research. </w:t>
      </w:r>
    </w:p>
    <w:p w14:paraId="1D763E84" w14:textId="77777777" w:rsidR="00C60389" w:rsidRPr="00C60389" w:rsidRDefault="00C60389" w:rsidP="00C6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F9C4F" w14:textId="78DCB841" w:rsidR="00C60389" w:rsidRDefault="00834D56" w:rsidP="00C6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Expectations: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1" w14:textId="4B44E485" w:rsidR="00AA5E35" w:rsidRDefault="00DB4A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ECP</w:t>
      </w:r>
      <w:r w:rsidR="004265FD">
        <w:rPr>
          <w:rFonts w:ascii="Times New Roman" w:eastAsia="Times New Roman" w:hAnsi="Times New Roman" w:cs="Times New Roman"/>
          <w:sz w:val="24"/>
          <w:szCs w:val="24"/>
        </w:rPr>
        <w:t>TAA r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ecipient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D1C" w:rsidRPr="000F7998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to attend</w:t>
      </w:r>
      <w:r w:rsidR="00E731DB">
        <w:rPr>
          <w:rFonts w:ascii="Times New Roman" w:eastAsia="Times New Roman" w:hAnsi="Times New Roman" w:cs="Times New Roman"/>
          <w:sz w:val="24"/>
          <w:szCs w:val="24"/>
        </w:rPr>
        <w:t xml:space="preserve"> and participate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D1C" w:rsidRPr="000F7998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="00E81F11">
        <w:rPr>
          <w:rFonts w:ascii="Times New Roman" w:eastAsia="Times New Roman" w:hAnsi="Times New Roman" w:cs="Times New Roman"/>
          <w:sz w:val="24"/>
          <w:szCs w:val="24"/>
        </w:rPr>
        <w:t xml:space="preserve"> networking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events including, </w:t>
      </w:r>
      <w:r>
        <w:rPr>
          <w:rFonts w:ascii="Times New Roman" w:eastAsia="Times New Roman" w:hAnsi="Times New Roman" w:cs="Times New Roman"/>
          <w:sz w:val="24"/>
          <w:szCs w:val="24"/>
        </w:rPr>
        <w:t>socials</w:t>
      </w:r>
      <w:r w:rsidR="00426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awards luncheon, </w:t>
      </w:r>
      <w:r w:rsidR="008E0E96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="00E81F11">
        <w:rPr>
          <w:rFonts w:ascii="Times New Roman" w:eastAsia="Times New Roman" w:hAnsi="Times New Roman" w:cs="Times New Roman"/>
          <w:sz w:val="24"/>
          <w:szCs w:val="24"/>
        </w:rPr>
        <w:t>mentor-mentee match up</w:t>
      </w:r>
      <w:r w:rsidR="008E0E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 w:rsidR="008E0E96">
        <w:rPr>
          <w:rFonts w:ascii="Times New Roman" w:eastAsia="Times New Roman" w:hAnsi="Times New Roman" w:cs="Times New Roman"/>
          <w:sz w:val="24"/>
          <w:szCs w:val="24"/>
        </w:rPr>
        <w:t xml:space="preserve">ecipient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8E0E96">
        <w:rPr>
          <w:rFonts w:ascii="Times New Roman" w:eastAsia="Times New Roman" w:hAnsi="Times New Roman" w:cs="Times New Roman"/>
          <w:sz w:val="24"/>
          <w:szCs w:val="24"/>
        </w:rPr>
        <w:t xml:space="preserve"> also expected to attend the</w:t>
      </w:r>
      <w:r w:rsidR="00CB3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 xml:space="preserve">Education Section business meeting and </w:t>
      </w:r>
      <w:r w:rsidR="008E0E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B0D1C">
        <w:rPr>
          <w:rFonts w:ascii="Times New Roman" w:eastAsia="Times New Roman" w:hAnsi="Times New Roman" w:cs="Times New Roman"/>
          <w:sz w:val="24"/>
          <w:szCs w:val="24"/>
        </w:rPr>
        <w:t>SECP Subsection business meeting. Travel funding will be withheld if these requirements are not met.</w:t>
      </w:r>
      <w:r w:rsidR="008E0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348411" w14:textId="77777777" w:rsidR="00C60389" w:rsidRDefault="008D29AC" w:rsidP="00C6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Eligibility: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65577E" w14:textId="651C3BF1" w:rsidR="008D29AC" w:rsidRDefault="00ED09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Eligible a</w:t>
      </w:r>
      <w:r w:rsidR="008D29AC">
        <w:rPr>
          <w:rFonts w:ascii="Times New Roman" w:eastAsia="Times New Roman" w:hAnsi="Times New Roman" w:cs="Times New Roman"/>
          <w:sz w:val="24"/>
          <w:szCs w:val="24"/>
        </w:rPr>
        <w:t xml:space="preserve">pplicants 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447B6D">
        <w:rPr>
          <w:rFonts w:ascii="Times New Roman" w:eastAsia="Times New Roman" w:hAnsi="Times New Roman" w:cs="Times New Roman"/>
          <w:sz w:val="24"/>
          <w:szCs w:val="24"/>
        </w:rPr>
        <w:t>Early Career</w:t>
      </w:r>
      <w:r w:rsidR="00964F16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r w:rsidR="006E1AB1">
        <w:rPr>
          <w:rFonts w:ascii="Times New Roman" w:eastAsia="Times New Roman" w:hAnsi="Times New Roman" w:cs="Times New Roman"/>
          <w:sz w:val="24"/>
          <w:szCs w:val="24"/>
        </w:rPr>
        <w:t>AFS members in good standing (i.e. dues have been paid to the Society).</w:t>
      </w:r>
    </w:p>
    <w:p w14:paraId="00000002" w14:textId="5F5D60B4" w:rsidR="00AA5E35" w:rsidRDefault="008D29AC" w:rsidP="00C6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Application </w:t>
      </w:r>
      <w:r w:rsidR="00964F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Checklist</w:t>
      </w:r>
      <w:r w:rsidR="00CE2BCB" w:rsidRPr="000F79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3BCBED1" w14:textId="4D063290" w:rsidR="00061FBC" w:rsidRPr="00061FBC" w:rsidRDefault="00F70E98" w:rsidP="00061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F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Resume/CV: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FBC"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Applicants must include a comprehensive </w:t>
      </w:r>
      <w:r w:rsid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CV</w:t>
      </w:r>
      <w:r w:rsidR="00061FBC"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resume</w:t>
      </w:r>
      <w:r w:rsid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</w:t>
      </w:r>
      <w:r w:rsidR="00061FBC"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hoice of</w:t>
      </w:r>
      <w:r w:rsid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FBC"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format may depend on candidate’s career type and/or personal preference</w:t>
      </w:r>
      <w:r w:rsid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61FBC"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resume/CV should </w:t>
      </w:r>
      <w:r w:rsidR="00061FBC"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emphasize service and leadership experiences </w:t>
      </w:r>
      <w:r w:rsid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061FBC"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</w:t>
      </w:r>
      <w:r w:rsid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61FBC"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 w:rsid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experience.</w:t>
      </w:r>
    </w:p>
    <w:p w14:paraId="183E5BEF" w14:textId="216E35BA" w:rsidR="00F70E98" w:rsidRDefault="00061FBC" w:rsidP="00061F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The CV/resume should not exceed 2 pages, single spaced, with 1” margins, 12 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FBC">
        <w:rPr>
          <w:rFonts w:ascii="Times New Roman" w:eastAsia="Times New Roman" w:hAnsi="Times New Roman" w:cs="Times New Roman"/>
          <w:color w:val="000000"/>
          <w:sz w:val="24"/>
          <w:szCs w:val="24"/>
        </w:rPr>
        <w:t>Times New Roman font. Contents in exceedance of this limit will not be scored.</w:t>
      </w:r>
    </w:p>
    <w:p w14:paraId="11B19A83" w14:textId="77777777" w:rsidR="0063202E" w:rsidRPr="00C60389" w:rsidRDefault="0063202E" w:rsidP="0063202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929F6FF" w14:textId="121DDF6F" w:rsidR="0063202E" w:rsidRDefault="00C541E6" w:rsidP="00DE53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Personal Statement:</w:t>
      </w:r>
      <w:r w:rsidR="00842608" w:rsidRPr="00842608">
        <w:t xml:space="preserve"> </w:t>
      </w:r>
      <w:r w:rsidR="00842608" w:rsidRPr="0084260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Applicants must include a written personal statement, prepared by themselves, that explains</w:t>
      </w:r>
      <w:r w:rsidR="0084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why they would like to attend the meeting, </w:t>
      </w:r>
      <w:r w:rsidR="00E02A13">
        <w:rPr>
          <w:rFonts w:ascii="Times New Roman" w:eastAsia="Times New Roman" w:hAnsi="Times New Roman" w:cs="Times New Roman"/>
          <w:color w:val="000000"/>
          <w:sz w:val="24"/>
          <w:szCs w:val="24"/>
        </w:rPr>
        <w:t>their previous</w:t>
      </w:r>
      <w:r w:rsidR="0063202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02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involvement in AFS, their research and professional experience, </w:t>
      </w:r>
      <w:r w:rsidR="0052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E02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ability to meet the expectations of the ECPTAA outlined above. </w:t>
      </w:r>
    </w:p>
    <w:p w14:paraId="52AB48E5" w14:textId="77777777" w:rsidR="0063202E" w:rsidRPr="00C60389" w:rsidRDefault="0063202E" w:rsidP="0063202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</w:rPr>
      </w:pPr>
    </w:p>
    <w:p w14:paraId="1628E928" w14:textId="77777777" w:rsidR="00FB4399" w:rsidRDefault="00401A2E" w:rsidP="00FB43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personal statement should also demonstrate financial need. Applicants have flexibility in how they would like to do this, but should include</w:t>
      </w:r>
      <w:r w:rsidR="006A7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estimated travel costs</w:t>
      </w:r>
      <w:r w:rsidR="0063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</w:t>
      </w:r>
      <w:r w:rsidR="006A7DB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available travel funds</w:t>
      </w:r>
      <w:r w:rsidR="00FB4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sources, and the status of these funds (i.e. pending/committed)</w:t>
      </w:r>
      <w:r w:rsidR="006A7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B4399" w:rsidRPr="00DE5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personal statement should not exceed 2 pages, single spaced, </w:t>
      </w:r>
      <w:r w:rsidR="00FB4399" w:rsidRPr="00DE53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with 1” margins, 12 pt Times New Roman font. Contents in exceedance of this limit will not be scored.</w:t>
      </w:r>
    </w:p>
    <w:p w14:paraId="2861F9A9" w14:textId="77777777" w:rsidR="00FB4399" w:rsidRPr="00543EC2" w:rsidRDefault="00FB4399" w:rsidP="00FB43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BD0706D" w14:textId="10B8DC5A" w:rsidR="00C541E6" w:rsidRPr="00FB4399" w:rsidRDefault="00132667" w:rsidP="00FB43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Employer</w:t>
      </w:r>
      <w:r w:rsidR="00401A2E" w:rsidRPr="00FB4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of attendance to the meeting from the applicant’s supervisor or other designated representative of their employer</w:t>
      </w:r>
      <w:r w:rsidR="0063202E" w:rsidRPr="00FB4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r w:rsidR="00FB4399" w:rsidRPr="00DC45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strongly</w:t>
      </w:r>
      <w:r w:rsidR="0063202E" w:rsidRPr="00DC45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recommended</w:t>
      </w:r>
      <w:r w:rsidR="00401A2E" w:rsidRPr="00FB43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5377" w:rsidRPr="00FB4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 is an optional template</w:t>
      </w:r>
      <w:r w:rsidR="0009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applicants may 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 a</w:t>
      </w:r>
      <w:r w:rsidR="00FB4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399" w:rsidRPr="00DC45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brief</w:t>
      </w:r>
      <w:r w:rsidR="00FB4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</w:t>
      </w:r>
      <w:r w:rsidR="00DC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printout or screenshot stating employer support will suffice.</w:t>
      </w:r>
    </w:p>
    <w:p w14:paraId="6B16A0A7" w14:textId="77777777" w:rsidR="0063202E" w:rsidRPr="00C60389" w:rsidRDefault="0063202E" w:rsidP="0063202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853A4EF" w14:textId="77777777" w:rsidR="001570DF" w:rsidRDefault="00CE2BCB" w:rsidP="00157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Application forms must be received no later than </w:t>
      </w:r>
      <w:r w:rsidR="004E3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</w:t>
      </w:r>
      <w:r w:rsidRPr="002957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1, 202</w:t>
      </w:r>
      <w:r w:rsidR="006B0D1C" w:rsidRPr="002957DD">
        <w:rPr>
          <w:rFonts w:ascii="Times New Roman" w:eastAsia="Times New Roman" w:hAnsi="Times New Roman" w:cs="Times New Roman"/>
          <w:b/>
          <w:sz w:val="24"/>
          <w:szCs w:val="24"/>
        </w:rPr>
        <w:t>5,</w:t>
      </w:r>
      <w:r w:rsidRPr="00295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midnight </w:t>
      </w:r>
      <w:r w:rsidR="006B0D1C" w:rsidRPr="002957D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957DD"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</w:p>
    <w:p w14:paraId="338FC035" w14:textId="77777777" w:rsidR="001570DF" w:rsidRPr="00C60389" w:rsidRDefault="001570DF" w:rsidP="00C603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0000007" w14:textId="36919F32" w:rsidR="00AA5E35" w:rsidRDefault="00CE2BCB" w:rsidP="000F79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295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complete </w:t>
      </w:r>
      <w:r w:rsidR="006B0D1C" w:rsidRPr="002957DD"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application</w:t>
      </w:r>
      <w:r w:rsidR="004248C1" w:rsidRPr="00295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email to </w:t>
      </w:r>
      <w:hyperlink r:id="rId8" w:history="1">
        <w:r w:rsidR="004248C1" w:rsidRPr="002957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afsstudent@gmail.com</w:t>
        </w:r>
      </w:hyperlink>
      <w:r w:rsidR="004248C1" w:rsidRPr="002957DD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="004248C1" w:rsidRPr="002957DD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by the due date. Late applications will not be accepted.</w:t>
      </w:r>
    </w:p>
    <w:p w14:paraId="2144B4A3" w14:textId="77777777" w:rsidR="00C60389" w:rsidRPr="00C60389" w:rsidRDefault="00C60389" w:rsidP="00C603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14:paraId="0000000A" w14:textId="2C7E69D5" w:rsidR="00AA5E35" w:rsidRDefault="006B0D1C" w:rsidP="00302E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7DD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</w:t>
      </w:r>
      <w:r w:rsidR="00C60389">
        <w:rPr>
          <w:rFonts w:ascii="Times New Roman" w:eastAsia="Times New Roman" w:hAnsi="Times New Roman" w:cs="Times New Roman"/>
          <w:color w:val="000000"/>
          <w:sz w:val="24"/>
          <w:szCs w:val="24"/>
        </w:rPr>
        <w:t>ECP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TAA </w:t>
      </w:r>
      <w:r w:rsidR="005B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directed to </w:t>
      </w:r>
      <w:hyperlink r:id="rId9" w:history="1">
        <w:r w:rsidR="00DC455F" w:rsidRPr="004340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hadley.boehm@state.mn.us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75705D" w14:textId="056451EB" w:rsidR="001570DF" w:rsidRPr="00302E02" w:rsidRDefault="001570DF" w:rsidP="00C603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Recipients</w:t>
      </w:r>
      <w:r w:rsidRPr="00157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notified by </w:t>
      </w:r>
      <w:r w:rsidRPr="00157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19, 2025</w:t>
      </w:r>
      <w:r w:rsidRPr="001570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75184A" w14:textId="77777777" w:rsidR="0018371C" w:rsidRDefault="0018371C" w:rsidP="00DC455F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A7AC5A2" w14:textId="77777777" w:rsidR="00132667" w:rsidRDefault="00132667" w:rsidP="00DC455F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E2C1F2B" w14:textId="77777777" w:rsidR="00132667" w:rsidRDefault="00132667" w:rsidP="00DC455F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AD00E4" w14:textId="77777777" w:rsidR="00132667" w:rsidRDefault="00132667" w:rsidP="00DC455F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559D3FDC" w14:textId="77777777" w:rsidR="00132667" w:rsidRDefault="00132667" w:rsidP="00DC455F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1A161FC5" w14:textId="77777777" w:rsidR="00132667" w:rsidRDefault="00132667" w:rsidP="00DC455F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3360D286" w14:textId="77777777" w:rsidR="00132667" w:rsidRDefault="00132667" w:rsidP="00DC455F">
      <w:pPr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7031A439" w14:textId="35DFA872" w:rsidR="0018371C" w:rsidRPr="000F7998" w:rsidRDefault="00132667" w:rsidP="0018371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[Template] </w:t>
      </w:r>
      <w:r w:rsidR="0018371C">
        <w:rPr>
          <w:rFonts w:ascii="Times New Roman" w:eastAsia="Times New Roman" w:hAnsi="Times New Roman" w:cs="Times New Roman"/>
          <w:b/>
          <w:bCs/>
        </w:rPr>
        <w:t>Employer</w:t>
      </w:r>
      <w:r w:rsidR="0018371C" w:rsidRPr="000F7998">
        <w:rPr>
          <w:rFonts w:ascii="Times New Roman" w:eastAsia="Times New Roman" w:hAnsi="Times New Roman" w:cs="Times New Roman"/>
          <w:b/>
          <w:bCs/>
        </w:rPr>
        <w:t xml:space="preserve"> Endorsement</w:t>
      </w:r>
    </w:p>
    <w:p w14:paraId="3B761AA4" w14:textId="5CBCD5C3" w:rsidR="0018371C" w:rsidRPr="000F7998" w:rsidRDefault="0018371C" w:rsidP="0018371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By endorsing this ECP, you agree that </w:t>
      </w:r>
      <w:r w:rsidR="00132667">
        <w:rPr>
          <w:rFonts w:ascii="Times New Roman" w:eastAsia="Times New Roman" w:hAnsi="Times New Roman" w:cs="Times New Roman"/>
        </w:rPr>
        <w:t>they are</w:t>
      </w:r>
      <w:r>
        <w:rPr>
          <w:rFonts w:ascii="Times New Roman" w:eastAsia="Times New Roman" w:hAnsi="Times New Roman" w:cs="Times New Roman"/>
        </w:rPr>
        <w:t xml:space="preserve"> deserving of the ECP travel assistance award </w:t>
      </w:r>
      <w:r w:rsidR="00132667">
        <w:rPr>
          <w:rFonts w:ascii="Times New Roman" w:eastAsia="Times New Roman" w:hAnsi="Times New Roman" w:cs="Times New Roman"/>
        </w:rPr>
        <w:t xml:space="preserve">and have employer support </w:t>
      </w:r>
      <w:r>
        <w:rPr>
          <w:rFonts w:ascii="Times New Roman" w:eastAsia="Times New Roman" w:hAnsi="Times New Roman" w:cs="Times New Roman"/>
        </w:rPr>
        <w:t xml:space="preserve">to attend the upcoming AFS conference. </w:t>
      </w:r>
    </w:p>
    <w:p w14:paraId="3CE8C9D7" w14:textId="6622453D" w:rsidR="0018371C" w:rsidRDefault="00132667" w:rsidP="00183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Supervisor/Employer Representative</w:t>
      </w:r>
      <w:r w:rsidR="0018371C">
        <w:rPr>
          <w:rFonts w:ascii="Times New Roman" w:eastAsia="Times New Roman" w:hAnsi="Times New Roman" w:cs="Times New Roman"/>
        </w:rPr>
        <w:t>:_______________________________________________________</w:t>
      </w:r>
    </w:p>
    <w:p w14:paraId="499402CA" w14:textId="77777777" w:rsidR="0018371C" w:rsidRDefault="0018371C" w:rsidP="0018371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3BD660" w14:textId="11058AD3" w:rsidR="0018371C" w:rsidRDefault="0018371C" w:rsidP="00183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 (Job title):__</w:t>
      </w:r>
      <w:r w:rsidR="00132667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689BF64B" w14:textId="77777777" w:rsidR="0018371C" w:rsidRDefault="0018371C" w:rsidP="0018371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4477C8" w14:textId="40CE631A" w:rsidR="0018371C" w:rsidRDefault="0018371C" w:rsidP="00183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Address:__________</w:t>
      </w:r>
      <w:r w:rsidR="00132667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57B41A02" w14:textId="77777777" w:rsidR="0018371C" w:rsidRDefault="0018371C" w:rsidP="0018371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569D36" w14:textId="066E837A" w:rsidR="0018371C" w:rsidRDefault="0018371C" w:rsidP="00183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 Number:___________</w:t>
      </w:r>
      <w:r w:rsidR="00132667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1CD9FC55" w14:textId="77777777" w:rsidR="0018371C" w:rsidRDefault="0018371C" w:rsidP="0018371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B208F1" w14:textId="4C7DC069" w:rsidR="0018371C" w:rsidRDefault="0018371C" w:rsidP="00183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Signature:_______________________</w:t>
      </w:r>
      <w:r w:rsidR="00132667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_______________________________________________</w:t>
      </w:r>
    </w:p>
    <w:p w14:paraId="00000023" w14:textId="5A714CDD" w:rsidR="00AA5E35" w:rsidRPr="00DC455F" w:rsidRDefault="00AA5E35" w:rsidP="001837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A5E35" w:rsidRPr="00DC455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C4D3" w14:textId="77777777" w:rsidR="000C15FE" w:rsidRDefault="000C15FE">
      <w:pPr>
        <w:spacing w:after="0" w:line="240" w:lineRule="auto"/>
      </w:pPr>
      <w:r>
        <w:separator/>
      </w:r>
    </w:p>
  </w:endnote>
  <w:endnote w:type="continuationSeparator" w:id="0">
    <w:p w14:paraId="7D26FB7C" w14:textId="77777777" w:rsidR="000C15FE" w:rsidRDefault="000C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9FB7" w14:textId="77777777" w:rsidR="000C15FE" w:rsidRDefault="000C15FE">
      <w:pPr>
        <w:spacing w:after="0" w:line="240" w:lineRule="auto"/>
      </w:pPr>
      <w:r>
        <w:separator/>
      </w:r>
    </w:p>
  </w:footnote>
  <w:footnote w:type="continuationSeparator" w:id="0">
    <w:p w14:paraId="356230DF" w14:textId="77777777" w:rsidR="000C15FE" w:rsidRDefault="000C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60CC4BCE" w:rsidR="00AA5E35" w:rsidRDefault="00AA5E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D24"/>
    <w:multiLevelType w:val="hybridMultilevel"/>
    <w:tmpl w:val="0040DC1E"/>
    <w:lvl w:ilvl="0" w:tplc="DDF0D1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A2A79"/>
    <w:multiLevelType w:val="multilevel"/>
    <w:tmpl w:val="22EC1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A3E92"/>
    <w:multiLevelType w:val="multilevel"/>
    <w:tmpl w:val="5B506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632774">
    <w:abstractNumId w:val="1"/>
  </w:num>
  <w:num w:numId="2" w16cid:durableId="839275519">
    <w:abstractNumId w:val="2"/>
  </w:num>
  <w:num w:numId="3" w16cid:durableId="98816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35"/>
    <w:rsid w:val="00061FBC"/>
    <w:rsid w:val="00095B70"/>
    <w:rsid w:val="000C15FE"/>
    <w:rsid w:val="000F7998"/>
    <w:rsid w:val="00132667"/>
    <w:rsid w:val="001570DF"/>
    <w:rsid w:val="0018371C"/>
    <w:rsid w:val="001A359F"/>
    <w:rsid w:val="001C4E26"/>
    <w:rsid w:val="001E142F"/>
    <w:rsid w:val="0020131A"/>
    <w:rsid w:val="00246991"/>
    <w:rsid w:val="00287813"/>
    <w:rsid w:val="002957DD"/>
    <w:rsid w:val="002D217C"/>
    <w:rsid w:val="00302E02"/>
    <w:rsid w:val="003D515A"/>
    <w:rsid w:val="00401A2E"/>
    <w:rsid w:val="004248C1"/>
    <w:rsid w:val="004265FD"/>
    <w:rsid w:val="00443958"/>
    <w:rsid w:val="00447B6D"/>
    <w:rsid w:val="00492DA1"/>
    <w:rsid w:val="004D7886"/>
    <w:rsid w:val="004E3AA1"/>
    <w:rsid w:val="005247D1"/>
    <w:rsid w:val="00525512"/>
    <w:rsid w:val="00543B2C"/>
    <w:rsid w:val="00543EC2"/>
    <w:rsid w:val="005574D3"/>
    <w:rsid w:val="00573901"/>
    <w:rsid w:val="005B1CB0"/>
    <w:rsid w:val="0063202E"/>
    <w:rsid w:val="006566F0"/>
    <w:rsid w:val="00685E10"/>
    <w:rsid w:val="006A7DB2"/>
    <w:rsid w:val="006B0D1C"/>
    <w:rsid w:val="006B62D2"/>
    <w:rsid w:val="006E1AB1"/>
    <w:rsid w:val="00717AF6"/>
    <w:rsid w:val="00722AB7"/>
    <w:rsid w:val="007B0D4E"/>
    <w:rsid w:val="00834D56"/>
    <w:rsid w:val="00842608"/>
    <w:rsid w:val="00850B15"/>
    <w:rsid w:val="00856726"/>
    <w:rsid w:val="008A1344"/>
    <w:rsid w:val="008D29AC"/>
    <w:rsid w:val="008E0E96"/>
    <w:rsid w:val="00937117"/>
    <w:rsid w:val="00964F16"/>
    <w:rsid w:val="00A21597"/>
    <w:rsid w:val="00A76D39"/>
    <w:rsid w:val="00A94934"/>
    <w:rsid w:val="00AA17BD"/>
    <w:rsid w:val="00AA281C"/>
    <w:rsid w:val="00AA5E35"/>
    <w:rsid w:val="00B13FFF"/>
    <w:rsid w:val="00B50FEA"/>
    <w:rsid w:val="00B76D44"/>
    <w:rsid w:val="00BC2281"/>
    <w:rsid w:val="00BC52EF"/>
    <w:rsid w:val="00C03443"/>
    <w:rsid w:val="00C2473B"/>
    <w:rsid w:val="00C515B8"/>
    <w:rsid w:val="00C541E6"/>
    <w:rsid w:val="00C55A7B"/>
    <w:rsid w:val="00C60389"/>
    <w:rsid w:val="00C76164"/>
    <w:rsid w:val="00C87EFE"/>
    <w:rsid w:val="00CB3CD0"/>
    <w:rsid w:val="00CD3970"/>
    <w:rsid w:val="00CE2BCB"/>
    <w:rsid w:val="00D111FC"/>
    <w:rsid w:val="00D12232"/>
    <w:rsid w:val="00D36D7D"/>
    <w:rsid w:val="00DB4AA0"/>
    <w:rsid w:val="00DC455F"/>
    <w:rsid w:val="00DE5377"/>
    <w:rsid w:val="00DF677C"/>
    <w:rsid w:val="00E02A13"/>
    <w:rsid w:val="00E44024"/>
    <w:rsid w:val="00E731DB"/>
    <w:rsid w:val="00E80CEF"/>
    <w:rsid w:val="00E81F11"/>
    <w:rsid w:val="00E870B0"/>
    <w:rsid w:val="00ED0944"/>
    <w:rsid w:val="00F70E98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294C"/>
  <w15:docId w15:val="{EA59EBE6-F3D2-453A-B307-AB3B7D75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1C"/>
  </w:style>
  <w:style w:type="paragraph" w:styleId="Footer">
    <w:name w:val="footer"/>
    <w:basedOn w:val="Normal"/>
    <w:link w:val="FooterChar"/>
    <w:uiPriority w:val="99"/>
    <w:unhideWhenUsed/>
    <w:rsid w:val="006B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1C"/>
  </w:style>
  <w:style w:type="character" w:styleId="CommentReference">
    <w:name w:val="annotation reference"/>
    <w:basedOn w:val="DefaultParagraphFont"/>
    <w:uiPriority w:val="99"/>
    <w:semiHidden/>
    <w:unhideWhenUsed/>
    <w:rsid w:val="006B0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D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0D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D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5A7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sstuden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dley.boehm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 Boehm</dc:creator>
  <cp:lastModifiedBy>Boehm, Hadley (She/Her/Hers) (DNR)</cp:lastModifiedBy>
  <cp:revision>39</cp:revision>
  <dcterms:created xsi:type="dcterms:W3CDTF">2025-04-01T16:52:00Z</dcterms:created>
  <dcterms:modified xsi:type="dcterms:W3CDTF">2025-04-01T18:09:00Z</dcterms:modified>
</cp:coreProperties>
</file>